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Chwyty gitarowe - jak się ich uczyć?</w:t>
      </w:r>
    </w:p>
    <w:p>
      <w:pPr>
        <w:spacing w:before="0" w:after="500" w:line="264" w:lineRule="auto"/>
      </w:pPr>
      <w:r>
        <w:rPr>
          <w:rFonts w:ascii="calibri" w:hAnsi="calibri" w:eastAsia="calibri" w:cs="calibri"/>
          <w:sz w:val="36"/>
          <w:szCs w:val="36"/>
          <w:b/>
        </w:rPr>
        <w:t xml:space="preserve">Chcesz rozpocząć naukę gry na gitarze, ale nie wiesz od czego zacząć? Podstawowe &lt;b&gt;chwyty gitarowe &lt;/b&gt;, to umiejętność, od której najlepiej zacząć. Sprawdź, jakie to proste!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Chwyty gitarowe, jak się ich nauczyć?</w:t>
      </w:r>
    </w:p>
    <w:p>
      <w:pPr>
        <w:spacing w:before="0" w:after="300"/>
      </w:pPr>
      <w:r>
        <w:rPr>
          <w:rFonts w:ascii="calibri" w:hAnsi="calibri" w:eastAsia="calibri" w:cs="calibri"/>
          <w:sz w:val="24"/>
          <w:szCs w:val="24"/>
        </w:rPr>
        <w:t xml:space="preserve">Zastanawiasz się, czy </w:t>
      </w:r>
      <w:hyperlink r:id="rId7" w:history="1">
        <w:r>
          <w:rPr>
            <w:rFonts w:ascii="calibri" w:hAnsi="calibri" w:eastAsia="calibri" w:cs="calibri"/>
            <w:color w:val="0000FF"/>
            <w:sz w:val="24"/>
            <w:szCs w:val="24"/>
            <w:u w:val="single"/>
          </w:rPr>
          <w:t xml:space="preserve">chwyty gitarowe</w:t>
        </w:r>
      </w:hyperlink>
      <w:r>
        <w:rPr>
          <w:rFonts w:ascii="calibri" w:hAnsi="calibri" w:eastAsia="calibri" w:cs="calibri"/>
          <w:sz w:val="24"/>
          <w:szCs w:val="24"/>
        </w:rPr>
        <w:t xml:space="preserve"> są proste do nauki? Odpowiednia technika pozwoli Ci w szybki, efektywny i skuteczny sposób opanować nawet najbardziej skomplikowane </w:t>
      </w:r>
      <w:r>
        <w:rPr>
          <w:rFonts w:ascii="calibri" w:hAnsi="calibri" w:eastAsia="calibri" w:cs="calibri"/>
          <w:sz w:val="24"/>
          <w:szCs w:val="24"/>
          <w:i/>
          <w:iCs/>
        </w:rPr>
        <w:t xml:space="preserve">chwyty gitarowe</w:t>
      </w:r>
      <w:r>
        <w:rPr>
          <w:rFonts w:ascii="calibri" w:hAnsi="calibri" w:eastAsia="calibri" w:cs="calibri"/>
          <w:sz w:val="24"/>
          <w:szCs w:val="24"/>
        </w:rPr>
        <w:t xml:space="preserve">. W naszym artykule dowiesz się, jak się uczyć i na, co warto zwrócić uwagę.</w:t>
      </w:r>
    </w:p>
    <w:p>
      <w:pPr>
        <w:spacing w:before="0" w:after="500" w:line="264" w:lineRule="auto"/>
      </w:pPr>
      <w:r>
        <w:rPr>
          <w:rFonts w:ascii="calibri" w:hAnsi="calibri" w:eastAsia="calibri" w:cs="calibri"/>
          <w:sz w:val="36"/>
          <w:szCs w:val="36"/>
          <w:b/>
        </w:rPr>
        <w:t xml:space="preserve">Chwyty gitarowe, na co zwrócić uwagę?</w:t>
      </w:r>
    </w:p>
    <w:p>
      <w:pPr>
        <w:spacing w:before="0" w:after="300"/>
      </w:pPr>
      <w:r>
        <w:rPr>
          <w:rFonts w:ascii="calibri" w:hAnsi="calibri" w:eastAsia="calibri" w:cs="calibri"/>
          <w:sz w:val="24"/>
          <w:szCs w:val="24"/>
        </w:rPr>
        <w:t xml:space="preserve">Dopiero rozpoczynasz naukę gry na gitarze i chcesz się nauczyć podstawowych chwytów na gitare? To świetny pomysł! Zacznijmy od podstaw. Nauka poprawnego trzymania gitary jest absolutnie niezbędna podczas nauki gry na gitarze. Jeśli nie wiesz, jak prawidłowo trzymać gitarę, nigdy nie zostaniesz gitarzystą, którym chcesz być. Zacznij więc od tego.</w:t>
      </w:r>
      <w:r>
        <w:rPr>
          <w:rFonts w:ascii="calibri" w:hAnsi="calibri" w:eastAsia="calibri" w:cs="calibri"/>
          <w:sz w:val="24"/>
          <w:szCs w:val="24"/>
          <w:b/>
        </w:rPr>
        <w:t xml:space="preserve"> Chwyty gitarowe</w:t>
      </w:r>
      <w:r>
        <w:rPr>
          <w:rFonts w:ascii="calibri" w:hAnsi="calibri" w:eastAsia="calibri" w:cs="calibri"/>
          <w:sz w:val="24"/>
          <w:szCs w:val="24"/>
        </w:rPr>
        <w:t xml:space="preserve"> zostaw na później. Najpierw opanuj tą umiejętność, żeby móc przejść dalej.</w:t>
      </w:r>
    </w:p>
    <w:p>
      <w:pPr>
        <w:spacing w:before="0" w:after="300"/>
      </w:pPr>
    </w:p>
    <w:p>
      <w:pPr>
        <w:spacing w:before="0" w:after="300"/>
      </w:pPr>
    </w:p>
    <w:p>
      <w:pPr>
        <w:jc w:val="center"/>
      </w:pPr>
      <w:r>
        <w:pict>
          <v:shape type="#_x0000_t75" style="width:427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Nauka gry</w:t>
      </w:r>
    </w:p>
    <w:p>
      <w:pPr>
        <w:spacing w:before="0" w:after="300"/>
      </w:pPr>
      <w:r>
        <w:rPr>
          <w:rFonts w:ascii="calibri" w:hAnsi="calibri" w:eastAsia="calibri" w:cs="calibri"/>
          <w:sz w:val="24"/>
          <w:szCs w:val="24"/>
        </w:rPr>
        <w:t xml:space="preserve">Nauka gry na gitarze może wydawać się trudna i mozolna do opanowania. Nie musisz być tak utalentowany muzycznie jak Jimi Hendrix, żeby dobrze grać na gitarze. Po prostu wystarczy, że będziesz technicznie dobry, będziesz znał chwyty i opanuje techniki bicia na gitare. To jest wykonalne!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iewnik.wywrota.pl/chwyty-gitar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2026-05-18T14:53:09+02:00</dcterms:created>
  <dcterms:modified xsi:type="dcterms:W3CDTF">2026-05-18T14:53:09+02:00</dcterms:modified>
</cp:coreProperties>
</file>

<file path=docProps/custom.xml><?xml version="1.0" encoding="utf-8"?>
<Properties xmlns="http://schemas.openxmlformats.org/officeDocument/2006/custom-properties" xmlns:vt="http://schemas.openxmlformats.org/officeDocument/2006/docPropsVTypes"/>
</file>